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4D" w:rsidRPr="003B194D" w:rsidRDefault="00DC3EF3" w:rsidP="003B194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94D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муниципального контроля в области торговой деятельности за 2021 год</w:t>
      </w:r>
    </w:p>
    <w:p w:rsidR="002C37E6" w:rsidRDefault="00DC3EF3" w:rsidP="003B1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94D">
        <w:rPr>
          <w:rFonts w:ascii="Times New Roman" w:hAnsi="Times New Roman" w:cs="Times New Roman"/>
          <w:sz w:val="28"/>
          <w:szCs w:val="28"/>
        </w:rPr>
        <w:t xml:space="preserve"> Опубликовывается органом муниципального контроля во исполнение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2C37E6" w:rsidRDefault="00DC3EF3" w:rsidP="003B1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94D">
        <w:rPr>
          <w:rFonts w:ascii="Times New Roman" w:hAnsi="Times New Roman" w:cs="Times New Roman"/>
          <w:sz w:val="28"/>
          <w:szCs w:val="28"/>
        </w:rPr>
        <w:t xml:space="preserve">В качестве уполномоченного лица на осуществление муниципального контроля в области торговой деятельности определен заместитель главы </w:t>
      </w:r>
      <w:r w:rsidR="003B194D">
        <w:rPr>
          <w:rFonts w:ascii="Times New Roman" w:hAnsi="Times New Roman" w:cs="Times New Roman"/>
          <w:sz w:val="28"/>
          <w:szCs w:val="28"/>
        </w:rPr>
        <w:t>Незаймановского</w:t>
      </w:r>
      <w:r w:rsidRPr="003B194D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C37E6" w:rsidRDefault="00DC3EF3" w:rsidP="003B1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94D">
        <w:rPr>
          <w:rFonts w:ascii="Times New Roman" w:hAnsi="Times New Roman" w:cs="Times New Roman"/>
          <w:sz w:val="28"/>
          <w:szCs w:val="28"/>
        </w:rPr>
        <w:t xml:space="preserve">Практика осуществления муниципального контроля в области торговой деятельности показывает, что наиболее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торговой деятельности, такие как: </w:t>
      </w:r>
    </w:p>
    <w:p w:rsidR="002C37E6" w:rsidRDefault="00DC3EF3" w:rsidP="003B1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94D">
        <w:rPr>
          <w:rFonts w:ascii="Times New Roman" w:hAnsi="Times New Roman" w:cs="Times New Roman"/>
          <w:sz w:val="28"/>
          <w:szCs w:val="28"/>
        </w:rPr>
        <w:t>- 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порядке;</w:t>
      </w:r>
    </w:p>
    <w:p w:rsidR="002C37E6" w:rsidRDefault="00DC3EF3" w:rsidP="003B1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94D">
        <w:rPr>
          <w:rFonts w:ascii="Times New Roman" w:hAnsi="Times New Roman" w:cs="Times New Roman"/>
          <w:sz w:val="28"/>
          <w:szCs w:val="28"/>
        </w:rPr>
        <w:t xml:space="preserve"> - осуществляется ли размещение нестационарных торговых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</w:t>
      </w:r>
      <w:r w:rsidRPr="003B194D">
        <w:rPr>
          <w:rFonts w:ascii="Times New Roman" w:hAnsi="Times New Roman" w:cs="Times New Roman"/>
          <w:sz w:val="28"/>
          <w:szCs w:val="28"/>
        </w:rPr>
        <w:t xml:space="preserve">ых торговых объектов. </w:t>
      </w:r>
    </w:p>
    <w:p w:rsidR="00DC3EF3" w:rsidRPr="003B194D" w:rsidRDefault="00DC3EF3" w:rsidP="003B19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94D">
        <w:rPr>
          <w:rFonts w:ascii="Times New Roman" w:hAnsi="Times New Roman" w:cs="Times New Roman"/>
          <w:sz w:val="28"/>
          <w:szCs w:val="28"/>
        </w:rPr>
        <w:t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28 декабря 2009 года № 381- ФЗ «Об основах государственного регулирования торговой деятельности в Российской Федерации» и Федерального закона от 30 декабря 2006 года № 271-ФЗ «О розничных рынках и о внесении изменений в Трудовой кодекс Российской Федерации».</w:t>
      </w:r>
    </w:p>
    <w:p w:rsidR="00CA5BC7" w:rsidRDefault="00DC3EF3" w:rsidP="002C37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B194D">
        <w:rPr>
          <w:rFonts w:ascii="Times New Roman" w:hAnsi="Times New Roman" w:cs="Times New Roman"/>
          <w:sz w:val="28"/>
          <w:szCs w:val="28"/>
        </w:rPr>
        <w:t>Итоги 2021 год</w:t>
      </w:r>
    </w:p>
    <w:p w:rsidR="00EF16D0" w:rsidRDefault="00EF16D0" w:rsidP="002C37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плановых проверок, предусмотренных годовыми планами проведения плановых проверок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проверок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мероприятий по контролю, при проведении которых не требуется взаимодействие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выявленных нарушений по результатам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материалов по муниципальному контролю за сохранностью автомобильных дорог, переданных в органы государственного надзора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дел об административных правонарушениях, возбужденных органами государственного надзора по материалам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вынесенных органами государственного надзора определений об отказе в возбуждении дел об административных правонарушениях по материалам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Сумма штрафов, наложенных органами государственного надзора за сохранностью автомобильных дорог по материалам органа муниципального контроля за сохранностью автомобильных дорог (тыс. рублей)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направленных исковых заявлений в суд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F16D0" w:rsidTr="00DA23E6">
        <w:tc>
          <w:tcPr>
            <w:tcW w:w="988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сотрудников, осуществляющих функции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EF16D0" w:rsidRDefault="00EF16D0" w:rsidP="00DA2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F16D0" w:rsidRPr="003B194D" w:rsidRDefault="00EF16D0" w:rsidP="002C37E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16D0" w:rsidRPr="003B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0D"/>
    <w:rsid w:val="001E1D66"/>
    <w:rsid w:val="002C37E6"/>
    <w:rsid w:val="003B194D"/>
    <w:rsid w:val="006C7D36"/>
    <w:rsid w:val="008C7387"/>
    <w:rsid w:val="008F6126"/>
    <w:rsid w:val="00A425E5"/>
    <w:rsid w:val="00CA5BC7"/>
    <w:rsid w:val="00DC3EF3"/>
    <w:rsid w:val="00E1720D"/>
    <w:rsid w:val="00EF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697D"/>
  <w15:chartTrackingRefBased/>
  <w15:docId w15:val="{F144B925-A64A-4DA5-904A-473DC299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2799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2022-07-26T13:20:00Z</dcterms:created>
  <dcterms:modified xsi:type="dcterms:W3CDTF">2022-07-26T13:23:00Z</dcterms:modified>
</cp:coreProperties>
</file>